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16" w:rsidRPr="00CF5E16" w:rsidRDefault="00CF5E16" w:rsidP="00CF5E16">
      <w:pPr>
        <w:shd w:val="clear" w:color="auto" w:fill="FFFFFF" w:themeFill="background1"/>
        <w:spacing w:after="120" w:line="240" w:lineRule="auto"/>
        <w:outlineLvl w:val="0"/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</w:pPr>
      <w:r w:rsidRPr="00CF5E16"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  <w:t xml:space="preserve">ПАМЯТКА ПО </w:t>
      </w:r>
      <w:bookmarkStart w:id="0" w:name="_GoBack"/>
      <w:bookmarkEnd w:id="0"/>
      <w:r w:rsidRPr="00CF5E16"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  <w:t>ПРОФИЛАКТИКЕ СУИЦИДАЛЬНОГО ПОВЕДЕНИЯ НЕСОВЕРШЕННОЛЕТНИХ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ПО ПРОФИЛАКТИКЕ СУИЦИДАЛЬНОГО ПОВЕДЕНИЯ НЕСОВЕРШЕННОЛЕТНИХ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особое внимание уделяется проблеме суицидального поведения детей и подростков.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Суицид</w:t>
      </w: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– умышленное самоповреждение со смертельным исходом (лишение себя жизни).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Суицидальная активность</w:t>
      </w: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– любая внешняя или внутренняя активность, направленная на лишение себя жизни.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Суицидальное поведение</w:t>
      </w: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– это проявление суицидной активности. Включает в себя суицидальные покушения, попытки и проявления.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Наиболее распространенными признаками суицидального поведения являются: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Капризность, привередливость;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Депрессия;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Агрессивность;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Нарушение аппетита;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Раздача подарков окружающим;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Психологическая травма;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Перемены в поведении и другие.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Вас должны насторожить высказывания ребенка: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Шутки, иронические высказывания о желании умереть, о бессмысленности жизни («Никто из жизни еще живым не уходил!»).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Прощания.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Самообвинения («Я ничтожество!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Ничего </w:t>
      </w: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себя не представляю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«Я гениальное ничтожество. Если, как говорит один хороший человек, самоубийство — это естественный отбор, то почему же я не </w:t>
      </w: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убьюсь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наконец?» и т.п.).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Сообщение о конкретном плане суицида («Я принял решение.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будет сегодня, когда предки уедут на свою дачу. </w:t>
      </w: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Алкоголь и таблетки я уже нашел» и т.п.).</w:t>
      </w:r>
      <w:proofErr w:type="gramEnd"/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Что могут сделать родители, чтобы не допустить попыток суицида.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Дайте понять ребенку, что опыт поражения также важен, как и опыт в достижении успеха.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Проявите любовь и заботу, разберитесь, что стоит за внешней грубостью ребенка.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  помощи и руководстве.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отметить, что помимо поддержки родителей подростки испытывают эмоциональную потребность в общении со сверстниками-друзьями, у которых были бы схожие взгляды и интересы. Иногда подростки часто обращаются к Интернету в поисках «родственной души».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Однако Интернет таит в себе множество опасностей. Дети могут столкнуться с сайтами, пропагандирующими насилие, порнографию, межнациональную и </w:t>
      </w: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религиозною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рознь, употребление наркотиков и алкоголя.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важно выделить такую опасность в Сети, как «смертельные игры», например «Синий кит»,  «Киты плывут вверх», «Разбуди меня в 4.20″, f57, f58, «Тихий дом», «</w:t>
      </w:r>
      <w:proofErr w:type="spell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Рина</w:t>
      </w:r>
      <w:proofErr w:type="spell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«, «Н я пока», «Море китов», «50 дней </w:t>
      </w: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моего…». В социальных сетях, в частности </w:t>
      </w: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Контакте»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</w:t>
      </w: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Родителям так же необходимо обратить внимание на следующее: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Открыт ли доступ к странице ребенка. Если в  переписке с друзьями (на личной стене) есть фразы «разбуди меня в 4.20″, «я в игре», родителям необходимо срочно вмешаться.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Важно знать, спит ли ребенок ночью, особенно около 4-5 утра.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Обратить внимание на одежду, особенно если ребенок не носит «открытую одежду», закрывает руки и ноги, </w:t>
      </w:r>
      <w:proofErr w:type="gramStart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прячет порезы.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Обратить внимание на вещи в комнате (наличие лезвия или «тайников», которых раньше не было).</w:t>
      </w:r>
    </w:p>
    <w:p w:rsidR="00CF5E16" w:rsidRPr="00CF5E16" w:rsidRDefault="00CF5E16" w:rsidP="00CF5E1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Обратить внимание на беспричинные изменения поведения ребенка.</w:t>
      </w:r>
    </w:p>
    <w:p w:rsidR="005A1C97" w:rsidRDefault="005A1C97" w:rsidP="00CF5E16">
      <w:pPr>
        <w:shd w:val="clear" w:color="auto" w:fill="FFFFFF" w:themeFill="background1"/>
      </w:pPr>
    </w:p>
    <w:sectPr w:rsidR="005A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9C"/>
    <w:rsid w:val="005A1C97"/>
    <w:rsid w:val="00A7469C"/>
    <w:rsid w:val="00C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CF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CF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2024-01-25T06:25:00Z</dcterms:created>
  <dcterms:modified xsi:type="dcterms:W3CDTF">2024-01-25T06:27:00Z</dcterms:modified>
</cp:coreProperties>
</file>