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color w:val="FF0000"/>
          <w:sz w:val="28"/>
          <w:szCs w:val="28"/>
        </w:rPr>
        <w:t>Социальный контракт</w:t>
      </w:r>
      <w:r>
        <w:rPr>
          <w:rFonts w:cs="Times New Roman" w:ascii="Times New Roman" w:hAnsi="Times New Roman"/>
          <w:sz w:val="24"/>
          <w:szCs w:val="24"/>
        </w:rPr>
        <w:t xml:space="preserve"> – соглашение, заключенное между гражданином и органом социальной защиты населения по месту жительства или  месту пребывания гражданина и в соответствии с которым орган социальной защиты населения обязуется оказать гражданину государственную социальную помощь, гражданин – исполнить положение социального контракта в полном объеме, включая программу социальной адаптации.</w:t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color w:val="FF0000"/>
          <w:sz w:val="28"/>
          <w:szCs w:val="28"/>
        </w:rPr>
        <w:t>Программа социальной адаптации</w:t>
      </w:r>
      <w:r>
        <w:rPr>
          <w:rFonts w:cs="Times New Roman" w:ascii="Times New Roman" w:hAnsi="Times New Roman"/>
          <w:color w:val="FF0000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– разработанная органами социальной защиты населения совместно с гражданином и иными органами государственной власти Республики Крым и учреждениями мероприятия, которые направлены на повышение среднедушевых доходов гражданина (или его семьи), а также определенные такой программой виды, объем, сроки, ответственные за помощь в реализации работники органов государственной власти Республики Крым и иных учреждений  и порядок реализации этих мероприятий.</w:t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jc w:val="both"/>
        <w:rPr>
          <w:color w:val="55308D"/>
        </w:rPr>
      </w:pPr>
      <w:r>
        <w:rPr>
          <w:rFonts w:cs="Times New Roman" w:ascii="Times New Roman" w:hAnsi="Times New Roman"/>
          <w:b/>
          <w:color w:val="55308D"/>
          <w:sz w:val="24"/>
          <w:szCs w:val="24"/>
        </w:rPr>
        <w:t>Этапы заключения социального                 Кто может воспользоваться  социальным                     Мероприятия  социального контракта</w:t>
      </w:r>
    </w:p>
    <w:p>
      <w:pPr>
        <w:pStyle w:val="NoSpacing"/>
        <w:jc w:val="both"/>
        <w:rPr>
          <w:color w:val="55308D"/>
        </w:rPr>
      </w:pPr>
      <w:r>
        <w:rPr>
          <w:rFonts w:cs="Times New Roman" w:ascii="Times New Roman" w:hAnsi="Times New Roman"/>
          <w:b/>
          <w:color w:val="55308D"/>
          <w:sz w:val="24"/>
          <w:szCs w:val="24"/>
        </w:rPr>
        <w:t xml:space="preserve">контракта                                                        контрактом?                        </w:t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обращение гражданина с заявлением            малоимущие семьи, малоимущие одиноко                        </w:t>
      </w:r>
      <w:r>
        <w:rPr>
          <w:rFonts w:cs="Times New Roman" w:ascii="Times New Roman" w:hAnsi="Times New Roman"/>
          <w:b/>
          <w:sz w:val="24"/>
          <w:szCs w:val="24"/>
        </w:rPr>
        <w:t>Поиск работы</w:t>
      </w:r>
      <w:r>
        <w:rPr>
          <w:rFonts w:cs="Times New Roman" w:ascii="Times New Roman" w:hAnsi="Times New Roman"/>
          <w:sz w:val="24"/>
          <w:szCs w:val="24"/>
        </w:rPr>
        <w:t xml:space="preserve">, </w:t>
      </w:r>
      <w:r>
        <w:rPr>
          <w:rFonts w:cs="Times New Roman" w:ascii="Times New Roman" w:hAnsi="Times New Roman"/>
          <w:b/>
          <w:sz w:val="24"/>
          <w:szCs w:val="24"/>
        </w:rPr>
        <w:t>в том числе через</w:t>
      </w:r>
      <w:r>
        <w:rPr>
          <w:rFonts w:cs="Times New Roman" w:ascii="Times New Roman" w:hAnsi="Times New Roman"/>
          <w:sz w:val="24"/>
          <w:szCs w:val="24"/>
        </w:rPr>
        <w:t xml:space="preserve">  </w:t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и пакетом документов в ДТСЗН                    проживающие граждане, проживающие на                       </w:t>
      </w:r>
      <w:r>
        <w:rPr>
          <w:rFonts w:cs="Times New Roman" w:ascii="Times New Roman" w:hAnsi="Times New Roman"/>
          <w:b/>
          <w:sz w:val="24"/>
          <w:szCs w:val="24"/>
        </w:rPr>
        <w:t>учреждения занятости населения</w:t>
      </w:r>
      <w:r>
        <w:rPr>
          <w:rFonts w:cs="Times New Roman" w:ascii="Times New Roman" w:hAnsi="Times New Roman"/>
          <w:sz w:val="24"/>
          <w:szCs w:val="24"/>
        </w:rPr>
        <w:t>,</w:t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администрации Нижнегорского района           территории Нижнегорского района                                        </w:t>
      </w:r>
      <w:r>
        <w:rPr>
          <w:rFonts w:cs="Times New Roman" w:ascii="Times New Roman" w:hAnsi="Times New Roman"/>
          <w:b/>
          <w:sz w:val="24"/>
          <w:szCs w:val="24"/>
        </w:rPr>
        <w:t>профессиональное обучение</w:t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исчисление среднедушевого дохода              </w:t>
      </w:r>
      <w:r>
        <w:rPr>
          <w:rFonts w:cs="Times New Roman" w:ascii="Times New Roman" w:hAnsi="Times New Roman"/>
          <w:b/>
          <w:color w:val="55308D"/>
          <w:sz w:val="24"/>
          <w:szCs w:val="24"/>
        </w:rPr>
        <w:t xml:space="preserve">Какая семья является малоимущей?       </w:t>
      </w:r>
      <w:r>
        <w:rPr>
          <w:rFonts w:cs="Times New Roman" w:ascii="Times New Roman" w:hAnsi="Times New Roman"/>
          <w:b/>
          <w:sz w:val="24"/>
          <w:szCs w:val="24"/>
        </w:rPr>
        <w:t xml:space="preserve">                      Регистрация в качестве самозанятого,</w:t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малоимущей семьи  или малоимущего         Малоимущая семья – это семья, в которой доход              </w:t>
      </w:r>
      <w:r>
        <w:rPr>
          <w:rFonts w:cs="Times New Roman" w:ascii="Times New Roman" w:hAnsi="Times New Roman"/>
          <w:b/>
          <w:sz w:val="24"/>
          <w:szCs w:val="24"/>
        </w:rPr>
        <w:t>индивидуального предпринимателя</w:t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одиноко проживающего гражданина            на каждого члена семьи ниже прожиточного </w:t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                                                                   </w:t>
      </w:r>
      <w:r>
        <w:rPr>
          <w:rFonts w:cs="Times New Roman" w:ascii="Times New Roman" w:hAnsi="Times New Roman"/>
          <w:sz w:val="24"/>
          <w:szCs w:val="24"/>
        </w:rPr>
        <w:t xml:space="preserve">минимума, установленного в Республике                         </w:t>
      </w:r>
      <w:r>
        <w:rPr>
          <w:rFonts w:cs="Times New Roman" w:ascii="Times New Roman" w:hAnsi="Times New Roman"/>
          <w:b/>
          <w:sz w:val="24"/>
          <w:szCs w:val="24"/>
        </w:rPr>
        <w:t>Ведение личного подсобного хозяйства</w:t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подготовка программы социальной              Крым. </w:t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адаптации на период действия                                                                                                                       </w:t>
      </w:r>
      <w:r>
        <w:rPr>
          <w:rFonts w:cs="Times New Roman" w:ascii="Times New Roman" w:hAnsi="Times New Roman"/>
          <w:b/>
          <w:sz w:val="24"/>
          <w:szCs w:val="24"/>
        </w:rPr>
        <w:t>Ведение иных мероприятий,</w:t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                                                                   </w:t>
      </w:r>
      <w:r>
        <w:rPr>
          <w:rFonts w:cs="Times New Roman" w:ascii="Times New Roman" w:hAnsi="Times New Roman"/>
          <w:b/>
          <w:color w:val="55308D"/>
          <w:sz w:val="24"/>
          <w:szCs w:val="24"/>
        </w:rPr>
        <w:t xml:space="preserve">Результат реализации  социального контракта         </w:t>
      </w:r>
      <w:r>
        <w:rPr>
          <w:rFonts w:cs="Times New Roman" w:ascii="Times New Roman" w:hAnsi="Times New Roman"/>
          <w:b/>
          <w:sz w:val="24"/>
          <w:szCs w:val="24"/>
        </w:rPr>
        <w:t xml:space="preserve">   направленных на преодоление</w:t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заключение социального контракта             - повышение  уровня и качества жизни заявителя             </w:t>
      </w:r>
      <w:r>
        <w:rPr>
          <w:rFonts w:cs="Times New Roman" w:ascii="Times New Roman" w:hAnsi="Times New Roman"/>
          <w:b/>
          <w:sz w:val="24"/>
          <w:szCs w:val="24"/>
        </w:rPr>
        <w:t xml:space="preserve">трудной жизненной ситуации    </w:t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за счет получения  постоянных источников дохода</w:t>
      </w:r>
    </w:p>
    <w:p>
      <w:pPr>
        <w:pStyle w:val="Normal"/>
        <w:spacing w:before="0" w:after="200"/>
        <w:jc w:val="both"/>
        <w:rPr/>
      </w:pPr>
      <w:r>
        <w:drawing>
          <wp:anchor behindDoc="0" distT="0" distB="0" distL="0" distR="114300" simplePos="0" locked="0" layoutInCell="1" allowOverlap="1" relativeHeight="2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2295525" cy="1626235"/>
            <wp:effectExtent l="0" t="0" r="0" b="0"/>
            <wp:wrapSquare wrapText="bothSides"/>
            <wp:docPr id="1" name="Рисунок 1" descr="http://i.mycdn.me/i?r=AzEPZsRbOZEKgBhR0XGMT1RkcWfBWOLEorJQquu4ybmFh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i.mycdn.me/i?r=AzEPZsRbOZEKgBhR0XGMT1RkcWfBWOLEorJQquu4ybmFh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  <w:r>
        <w:rPr/>
        <w:t xml:space="preserve">                       </w:t>
      </w:r>
      <w:r>
        <w:rPr/>
        <w:drawing>
          <wp:inline distT="0" distB="0" distL="0" distR="0">
            <wp:extent cx="2409825" cy="1569720"/>
            <wp:effectExtent l="0" t="0" r="0" b="0"/>
            <wp:docPr id="2" name="Рисунок 8" descr="C:\Users\User\Desktop\букл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8" descr="C:\Users\User\Desktop\буклет 1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     </w:t>
      </w:r>
      <w:r>
        <w:rPr/>
        <w:drawing>
          <wp:inline distT="0" distB="0" distL="0" distR="0">
            <wp:extent cx="2495550" cy="1628775"/>
            <wp:effectExtent l="0" t="0" r="0" b="0"/>
            <wp:docPr id="3" name="Рисунок 11" descr="C:\Users\User\Desktop\букле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1" descr="C:\Users\User\Desktop\буклет 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spacing w:before="0" w:after="0"/>
        <w:ind w:left="0" w:right="0" w:hanging="0"/>
        <w:jc w:val="both"/>
        <w:rPr/>
      </w:pPr>
      <w:r>
        <w:rPr>
          <w:rStyle w:val="Style15"/>
          <w:rFonts w:cs="Times New Roman" w:ascii="Times New Roman" w:hAnsi="Times New Roman"/>
          <w:b/>
          <w:bCs/>
          <w:i w:val="false"/>
          <w:caps w:val="false"/>
          <w:smallCaps w:val="false"/>
          <w:color w:val="FF0000"/>
          <w:spacing w:val="0"/>
          <w:sz w:val="28"/>
          <w:szCs w:val="28"/>
        </w:rPr>
        <w:t>Все интересующие вопросы Вы можете задать по контактному телефону</w:t>
      </w:r>
      <w:r>
        <w:rPr>
          <w:rFonts w:cs="Times New Roman" w:ascii="Times New Roman" w:hAnsi="Times New Roman"/>
          <w:b/>
          <w:bCs/>
          <w:i w:val="false"/>
          <w:caps w:val="false"/>
          <w:smallCaps w:val="false"/>
          <w:color w:val="FF0000"/>
          <w:spacing w:val="0"/>
          <w:sz w:val="28"/>
          <w:szCs w:val="28"/>
        </w:rPr>
        <w:t xml:space="preserve"> +7</w:t>
      </w:r>
      <w:r>
        <w:rPr>
          <w:rStyle w:val="Style15"/>
          <w:rFonts w:cs="Times New Roman" w:ascii="Times New Roman" w:hAnsi="Times New Roman"/>
          <w:b/>
          <w:bCs/>
          <w:i w:val="false"/>
          <w:caps w:val="false"/>
          <w:smallCaps w:val="false"/>
          <w:color w:val="FF0000"/>
          <w:spacing w:val="0"/>
          <w:sz w:val="28"/>
          <w:szCs w:val="28"/>
        </w:rPr>
        <w:t>(36550) 21-6-37</w:t>
      </w:r>
    </w:p>
    <w:p>
      <w:pPr>
        <w:pStyle w:val="Style17"/>
        <w:widowControl/>
        <w:spacing w:before="0" w:after="0"/>
        <w:ind w:left="0" w:right="0" w:hanging="0"/>
        <w:jc w:val="both"/>
        <w:rPr>
          <w:rStyle w:val="Style15"/>
          <w:rFonts w:ascii="Times New Roman" w:hAnsi="Times New Roman" w:cs="Times New Roman"/>
          <w:b/>
          <w:b/>
          <w:bCs/>
          <w:i w:val="false"/>
          <w:i w:val="false"/>
          <w:caps w:val="false"/>
          <w:smallCaps w:val="false"/>
          <w:color w:val="FF0000"/>
          <w:spacing w:val="0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caps w:val="false"/>
          <w:smallCaps w:val="false"/>
          <w:color w:val="FF0000"/>
          <w:spacing w:val="0"/>
          <w:sz w:val="28"/>
          <w:szCs w:val="28"/>
        </w:rPr>
      </w:r>
    </w:p>
    <w:tbl>
      <w:tblPr>
        <w:tblW w:w="14570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4856"/>
        <w:gridCol w:w="4857"/>
        <w:gridCol w:w="4857"/>
      </w:tblGrid>
      <w:tr>
        <w:trPr>
          <w:trHeight w:val="5100" w:hRule="atLeast"/>
        </w:trPr>
        <w:tc>
          <w:tcPr>
            <w:tcW w:w="4856" w:type="dxa"/>
            <w:tcBorders/>
          </w:tcPr>
          <w:p>
            <w:pPr>
              <w:pStyle w:val="Style21"/>
              <w:widowControl w:val="false"/>
              <w:spacing w:before="0" w:after="2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123190</wp:posOffset>
                  </wp:positionV>
                  <wp:extent cx="3004820" cy="2105660"/>
                  <wp:effectExtent l="0" t="0" r="0" b="0"/>
                  <wp:wrapSquare wrapText="largest"/>
                  <wp:docPr id="4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820" cy="210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7" w:type="dxa"/>
            <w:tcBorders/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Times New Roman" w:hAnsi="Times New Roman"/>
                <w:b/>
                <w:b/>
                <w:bCs/>
                <w:i w:val="false"/>
                <w:i w:val="false"/>
                <w:iCs w:val="false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color w:val="FF0000"/>
                <w:sz w:val="40"/>
                <w:szCs w:val="40"/>
                <w:lang w:val="ru-RU"/>
              </w:rPr>
              <w:t>ГОСУДАРСТВЕННАЯ</w:t>
            </w:r>
          </w:p>
          <w:p>
            <w:pPr>
              <w:pStyle w:val="Normal"/>
              <w:widowControl w:val="false"/>
              <w:spacing w:lineRule="auto" w:line="240"/>
              <w:jc w:val="center"/>
              <w:rPr>
                <w:rFonts w:ascii="Times New Roman" w:hAnsi="Times New Roman"/>
                <w:b/>
                <w:b/>
                <w:bCs/>
                <w:i w:val="false"/>
                <w:i w:val="false"/>
                <w:iCs w:val="false"/>
                <w:color w:val="FF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color w:val="FF0000"/>
                <w:sz w:val="40"/>
                <w:szCs w:val="4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 w:val="false"/>
                <w:iCs w:val="false"/>
                <w:color w:val="FF0000"/>
                <w:sz w:val="40"/>
                <w:szCs w:val="40"/>
                <w:lang w:val="ru-RU"/>
              </w:rPr>
              <w:t>СОЦИАЛЬНАЯ</w:t>
            </w:r>
          </w:p>
          <w:p>
            <w:pPr>
              <w:pStyle w:val="Normal"/>
              <w:widowControl w:val="false"/>
              <w:spacing w:lineRule="auto" w:line="240"/>
              <w:jc w:val="center"/>
              <w:rPr>
                <w:rFonts w:ascii="Times New Roman" w:hAnsi="Times New Roman"/>
                <w:b/>
                <w:b/>
                <w:bCs/>
                <w:i w:val="false"/>
                <w:i w:val="false"/>
                <w:iCs w:val="false"/>
                <w:color w:val="FF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color w:val="FF0000"/>
                <w:sz w:val="40"/>
                <w:szCs w:val="4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 w:val="false"/>
                <w:iCs w:val="false"/>
                <w:color w:val="FF0000"/>
                <w:sz w:val="40"/>
                <w:szCs w:val="40"/>
                <w:lang w:val="ru-RU"/>
              </w:rPr>
              <w:t>ПОМОЩЬ НА</w:t>
            </w:r>
          </w:p>
          <w:p>
            <w:pPr>
              <w:pStyle w:val="Normal"/>
              <w:widowControl w:val="false"/>
              <w:spacing w:lineRule="auto" w:line="240"/>
              <w:jc w:val="center"/>
              <w:rPr>
                <w:rFonts w:ascii="Times New Roman" w:hAnsi="Times New Roman"/>
                <w:b/>
                <w:b/>
                <w:bCs/>
                <w:i w:val="false"/>
                <w:i w:val="false"/>
                <w:iCs w:val="false"/>
                <w:color w:val="FF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color w:val="FF0000"/>
                <w:sz w:val="40"/>
                <w:szCs w:val="4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 w:val="false"/>
                <w:iCs w:val="false"/>
                <w:color w:val="FF0000"/>
                <w:sz w:val="40"/>
                <w:szCs w:val="40"/>
                <w:lang w:val="ru-RU"/>
              </w:rPr>
              <w:t>ОСНОВАНИИ</w:t>
            </w:r>
          </w:p>
          <w:p>
            <w:pPr>
              <w:pStyle w:val="Normal"/>
              <w:widowControl w:val="false"/>
              <w:spacing w:lineRule="auto" w:line="240"/>
              <w:jc w:val="center"/>
              <w:rPr>
                <w:rFonts w:ascii="Times New Roman" w:hAnsi="Times New Roman"/>
                <w:b/>
                <w:b/>
                <w:bCs/>
                <w:i w:val="false"/>
                <w:i w:val="false"/>
                <w:iCs w:val="false"/>
                <w:color w:val="FF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color w:val="FF0000"/>
                <w:sz w:val="40"/>
                <w:szCs w:val="4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 w:val="false"/>
                <w:iCs w:val="false"/>
                <w:color w:val="FF0000"/>
                <w:sz w:val="40"/>
                <w:szCs w:val="40"/>
                <w:lang w:val="ru-RU"/>
              </w:rPr>
              <w:t>СОЦИАЛЬНОГО</w:t>
            </w:r>
          </w:p>
          <w:p>
            <w:pPr>
              <w:pStyle w:val="Normal"/>
              <w:widowControl w:val="false"/>
              <w:spacing w:lineRule="auto" w:line="240"/>
              <w:jc w:val="center"/>
              <w:rPr>
                <w:rFonts w:ascii="Times New Roman" w:hAnsi="Times New Roman"/>
                <w:b/>
                <w:b/>
                <w:bCs/>
                <w:i w:val="false"/>
                <w:i w:val="false"/>
                <w:iCs w:val="false"/>
                <w:color w:val="FF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color w:val="FF0000"/>
                <w:sz w:val="40"/>
                <w:szCs w:val="4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 w:val="false"/>
                <w:iCs w:val="false"/>
                <w:color w:val="FF0000"/>
                <w:sz w:val="40"/>
                <w:szCs w:val="40"/>
                <w:lang w:val="ru-RU"/>
              </w:rPr>
              <w:t>КОНТРАКТА</w:t>
            </w:r>
          </w:p>
          <w:p>
            <w:pPr>
              <w:pStyle w:val="Normal"/>
              <w:widowControl w:val="false"/>
              <w:spacing w:lineRule="auto" w:line="240"/>
              <w:jc w:val="center"/>
              <w:rPr>
                <w:rFonts w:ascii="Times New Roman" w:hAnsi="Times New Roman"/>
                <w:b/>
                <w:b/>
                <w:bCs/>
                <w:i w:val="false"/>
                <w:i w:val="false"/>
                <w:iCs w:val="false"/>
                <w:color w:val="FF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color w:val="FF0000"/>
                <w:sz w:val="40"/>
                <w:szCs w:val="4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 w:val="false"/>
                <w:iCs w:val="false"/>
                <w:color w:val="FF0000"/>
                <w:sz w:val="40"/>
                <w:szCs w:val="40"/>
                <w:lang w:val="ru-RU"/>
              </w:rPr>
              <w:t>В РЕСПУБЛИКЕ</w:t>
            </w:r>
          </w:p>
          <w:p>
            <w:pPr>
              <w:pStyle w:val="Normal"/>
              <w:widowControl w:val="false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bCs/>
                <w:i w:val="false"/>
                <w:i w:val="false"/>
                <w:iCs w:val="false"/>
                <w:color w:val="FF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color w:val="FF0000"/>
                <w:sz w:val="40"/>
                <w:szCs w:val="40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 w:val="false"/>
                <w:iCs w:val="false"/>
                <w:color w:val="FF0000"/>
                <w:sz w:val="40"/>
                <w:szCs w:val="40"/>
                <w:lang w:val="ru-RU"/>
              </w:rPr>
              <w:t>КРЫМ</w:t>
            </w:r>
          </w:p>
        </w:tc>
        <w:tc>
          <w:tcPr>
            <w:tcW w:w="4857" w:type="dxa"/>
            <w:tcBorders/>
          </w:tcPr>
          <w:p>
            <w:pPr>
              <w:pStyle w:val="Style21"/>
              <w:widowControl w:val="false"/>
              <w:spacing w:before="0" w:after="2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anchor behindDoc="0" distT="0" distB="0" distL="0" distR="0" simplePos="0" locked="0" layoutInCell="1" allowOverlap="1" relativeHeight="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968625" cy="2745740"/>
                  <wp:effectExtent l="0" t="0" r="0" b="0"/>
                  <wp:wrapSquare wrapText="largest"/>
                  <wp:docPr id="5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625" cy="274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4856" w:type="dxa"/>
            <w:tcBorders/>
          </w:tcPr>
          <w:p>
            <w:pPr>
              <w:pStyle w:val="Style21"/>
              <w:widowControl w:val="false"/>
              <w:spacing w:before="0" w:after="2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968625" cy="2233930"/>
                  <wp:effectExtent l="0" t="0" r="0" b="0"/>
                  <wp:wrapSquare wrapText="largest"/>
                  <wp:docPr id="6" name="Изображение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625" cy="223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7" w:type="dxa"/>
            <w:tcBorders/>
          </w:tcPr>
          <w:p>
            <w:pPr>
              <w:pStyle w:val="Style21"/>
              <w:widowControl w:val="false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  <w:p>
            <w:pPr>
              <w:pStyle w:val="Style21"/>
              <w:widowControl w:val="false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ОБРАЩАТЬСЯ В ДТСЗН АНР РК ПО АДРЕСУ:</w:t>
            </w:r>
          </w:p>
          <w:p>
            <w:pPr>
              <w:pStyle w:val="Style21"/>
              <w:widowControl w:val="false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ПГТ. НИЖНЕГОРСКИЙ УЛ. ЛЕНИНА Д. 10, или по</w:t>
            </w:r>
          </w:p>
          <w:p>
            <w:pPr>
              <w:pStyle w:val="Style21"/>
              <w:widowControl w:val="false"/>
              <w:spacing w:before="0" w:after="20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Style w:val="Style15"/>
                <w:rFonts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F0000"/>
                <w:spacing w:val="0"/>
                <w:sz w:val="28"/>
                <w:szCs w:val="28"/>
                <w:lang w:val="ru-RU"/>
              </w:rPr>
              <w:t>телефону</w:t>
            </w:r>
            <w:r>
              <w:rPr>
                <w:rFonts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F0000"/>
                <w:spacing w:val="0"/>
                <w:sz w:val="28"/>
                <w:szCs w:val="28"/>
                <w:lang w:val="ru-RU"/>
              </w:rPr>
              <w:t xml:space="preserve"> +7</w:t>
            </w:r>
            <w:r>
              <w:rPr>
                <w:rStyle w:val="Style15"/>
                <w:rFonts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F0000"/>
                <w:spacing w:val="0"/>
                <w:sz w:val="28"/>
                <w:szCs w:val="28"/>
                <w:lang w:val="ru-RU"/>
              </w:rPr>
              <w:t>(36550) 21-6-37</w:t>
            </w:r>
          </w:p>
        </w:tc>
        <w:tc>
          <w:tcPr>
            <w:tcW w:w="4857" w:type="dxa"/>
            <w:tcBorders/>
          </w:tcPr>
          <w:p>
            <w:pPr>
              <w:pStyle w:val="Style21"/>
              <w:widowControl w:val="false"/>
              <w:spacing w:before="0" w:after="2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anchor behindDoc="0" distT="0" distB="0" distL="0" distR="0" simplePos="0" locked="0" layoutInCell="1" allowOverlap="1" relativeHeight="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968625" cy="2243455"/>
                  <wp:effectExtent l="0" t="0" r="0" b="0"/>
                  <wp:wrapSquare wrapText="largest"/>
                  <wp:docPr id="7" name="Изображение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62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spacing w:before="0" w:after="200"/>
        <w:rPr/>
      </w:pPr>
      <w:r>
        <w:rPr/>
      </w:r>
    </w:p>
    <w:sectPr>
      <w:type w:val="nextPage"/>
      <w:pgSz w:orient="landscape" w:w="16838" w:h="11906"/>
      <w:pgMar w:left="1134" w:right="1134" w:header="0" w:top="1134" w:footer="0" w:bottom="85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a1045f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3925ee"/>
    <w:rPr>
      <w:rFonts w:ascii="Tahoma" w:hAnsi="Tahoma" w:cs="Tahoma"/>
      <w:sz w:val="16"/>
      <w:szCs w:val="16"/>
    </w:rPr>
  </w:style>
  <w:style w:type="character" w:styleId="Style15">
    <w:name w:val="Выделение жирным"/>
    <w:qFormat/>
    <w:rPr>
      <w:b/>
      <w:bCs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  <w:style w:type="paragraph" w:styleId="NoSpacing">
    <w:name w:val="No Spacing"/>
    <w:uiPriority w:val="1"/>
    <w:qFormat/>
    <w:rsid w:val="00b50557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3925e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1">
    <w:name w:val="Содержимое таблицы"/>
    <w:basedOn w:val="Normal"/>
    <w:qFormat/>
    <w:pPr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Application>LibreOffice/6.4.4.2$Windows_X86_64 LibreOffice_project/3d775be2011f3886db32dfd395a6a6d1ca2630ff</Application>
  <Pages>3</Pages>
  <Words>266</Words>
  <Characters>1976</Characters>
  <CharactersWithSpaces>2944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2021-06-17T10:55:00Z</dcterms:created>
  <dc:creator>User</dc:creator>
  <dc:description/>
  <dc:language>ru-RU</dc:language>
  <cp:lastModifiedBy/>
  <cp:lastPrinted>2021-06-17T14:54:31Z</cp:lastPrinted>
  <dcterms:modified xsi:type="dcterms:W3CDTF">2022-02-21T14:50:36Z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