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48" w:rsidRPr="009C6A37" w:rsidRDefault="00433B48" w:rsidP="00433B48">
      <w:pPr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r w:rsidRPr="009C6A37">
        <w:rPr>
          <w:rFonts w:ascii="Times New Roman" w:hAnsi="Times New Roman" w:cs="Times New Roman"/>
          <w:color w:val="FF0000"/>
          <w:sz w:val="40"/>
          <w:szCs w:val="40"/>
        </w:rPr>
        <w:t>Признаки того что ваш ребенок является объектом травли</w:t>
      </w:r>
    </w:p>
    <w:bookmarkEnd w:id="0"/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Ребенок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теряет интерес к школе,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ищет причины не ходить в школу.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Внезап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ное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нежелание или увеличение нежелания ходить в школу является одним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из основных маркеров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. Некоторые школьники подвергаются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из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девательствам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по пути в школу или из школы, следовательно, заслуживает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внимание «задержка» ребенка из школы.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Изменения в настроении и поведении.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Ребенок кажется замкнутым,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одино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ким,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тревожным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, мнительным и боязливым без явных на то причин.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Подоб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ную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изменчивость не стоит путать с изменением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социального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и внутренне-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го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мира подростка, когда его повседневное поведение все больше зависит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мнения сверстников.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Часто болеет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и жалуется на боли в животе, в груди, головную боль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при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от-</w:t>
      </w:r>
    </w:p>
    <w:p w:rsidR="00433B48" w:rsidRPr="009C6A37" w:rsidRDefault="00433B48" w:rsidP="00433B4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сутствии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соответствующих симптоматике заболеваний, теряет аппетит.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Часты нарушения сна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и ночные кошмары, что может проявляться в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неже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лании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ложиться спать по вечерам (в сочетании с нежеланием вставать по</w:t>
      </w:r>
      <w:proofErr w:type="gramEnd"/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утрам), общей бессонницей (указывающей на беспокойство).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У ребенка есть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следы насилия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: синяки, порезы, царапины или рваная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одеж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да, которые не объясняются естественным образом (т.е. не связаны с игрой,</w:t>
      </w:r>
      <w:proofErr w:type="gramEnd"/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случайным падением и т. п.)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*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Все это может свидетельствовать о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физиче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ских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издевательствах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. Иногда же суть издеватель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ств св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одится к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преднаме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ренному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уничтожению или хищению имущества жертвы.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У ребенка наблюдается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повышенная раздражительность и утомляемость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,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ухудшается успеваемость в школе. Зарубежные исследователи относят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также внезапное «погружение» ребенка в повышение своей успеваемости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 возможным признакам травли.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Появляются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запросы на дополнительные деньги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.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Человек, который запугивает, может заставить жертву украсть (скажем, из</w:t>
      </w:r>
      <w:proofErr w:type="gramEnd"/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магазинов или даже домов) для него какие-либо предметы или вещи. Это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дает агрессору не только деньги или имущество, которые были украдены,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но и «психологическую власть» над человеком, которого он запугивает.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Отдает предпочтение взрослой компании,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имеет мало друзей или не имеет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их совсем.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Избегает мест и предметов,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напоминающих о бо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лезненных для него событи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ях, касающихся школьной травли.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Отказывается разговаривать на «неудобные темы»,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не желает объяснять,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 чем причины его переменившегося настроения и поведения.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Помните, что издевательства часто окружены секретностью. Агрессор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мо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жет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угрожать усилением атаки и более суровым поведением в случае, если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ребенок обратится за помощью к трет</w:t>
      </w:r>
      <w:r w:rsidRPr="009C6A37">
        <w:rPr>
          <w:rFonts w:ascii="Times New Roman" w:eastAsia="GillSans" w:hAnsi="Times New Roman" w:cs="Times New Roman"/>
          <w:sz w:val="28"/>
          <w:szCs w:val="28"/>
        </w:rPr>
        <w:t>ьему лицу.</w:t>
      </w:r>
    </w:p>
    <w:p w:rsidR="00433B48" w:rsidRPr="009C6A37" w:rsidRDefault="00433B48" w:rsidP="0043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</w:p>
    <w:p w:rsidR="00E75D06" w:rsidRDefault="00E75D06"/>
    <w:sectPr w:rsidR="00E7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illSan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85"/>
    <w:rsid w:val="00433B48"/>
    <w:rsid w:val="008E1285"/>
    <w:rsid w:val="00E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2021-01-28T11:15:00Z</dcterms:created>
  <dcterms:modified xsi:type="dcterms:W3CDTF">2021-01-28T11:15:00Z</dcterms:modified>
</cp:coreProperties>
</file>