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46" w:rsidRPr="0050290E" w:rsidRDefault="007C0246" w:rsidP="0050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Уважаемые коллеги!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В ряде социальных медиа зафиксирована информация о планируемых самоубийствах подростков в сети </w:t>
      </w:r>
      <w:proofErr w:type="spellStart"/>
      <w:r w:rsidRPr="0050290E">
        <w:rPr>
          <w:rFonts w:ascii="Times New Roman" w:eastAsia="Times New Roman" w:hAnsi="Times New Roman" w:cs="Times New Roman"/>
          <w:sz w:val="28"/>
          <w:szCs w:val="28"/>
        </w:rPr>
        <w:t>ТikТok</w:t>
      </w:r>
      <w:proofErr w:type="spellEnd"/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 3 марта 2021 года.</w:t>
      </w: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Мы наблюдаем сезонность возникновения волн тревоги и страшных новостей о подростках. Когда информация о трагедиях активно распространяется, то создаются чувства ужаса и беспомощности, может нарастать паника. Зачастую вызывается волна дополнительного распространения информации и фактически косвенной рекламы события. Формируется Эффект Вертера.</w:t>
      </w: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В целях корректной организации профилактической работы необходимо с учетом учебного календарного графика обеспечить обучение всех несовершеннолетних в соответствии с расписанием занятий и мероприятий дополнительного образования. По расписанию проходят все мероприятия календаря Всероссийских мероприятий в сфере дополнительного образования детей и взрослых, воспитания и детского отдыха в 2021 году, в том числе по экологии и физической культуре и спорту, а также волонтерского проекта «Большая перемена» (Информация о проектах «Большой перемены» доступна на сайте </w:t>
      </w:r>
      <w:proofErr w:type="spellStart"/>
      <w:proofErr w:type="gramStart"/>
      <w:r w:rsidRPr="0050290E">
        <w:rPr>
          <w:rFonts w:ascii="Times New Roman" w:eastAsia="Times New Roman" w:hAnsi="Times New Roman" w:cs="Times New Roman"/>
          <w:sz w:val="28"/>
          <w:szCs w:val="28"/>
        </w:rPr>
        <w:t>bolshayaperemena.online</w:t>
      </w:r>
      <w:proofErr w:type="spellEnd"/>
      <w:proofErr w:type="gramEnd"/>
      <w:r w:rsidRPr="005029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 особое внимание </w:t>
      </w:r>
      <w:proofErr w:type="gramStart"/>
      <w:r w:rsidRPr="0050290E">
        <w:rPr>
          <w:rFonts w:ascii="Times New Roman" w:eastAsia="Times New Roman" w:hAnsi="Times New Roman" w:cs="Times New Roman"/>
          <w:sz w:val="28"/>
          <w:szCs w:val="28"/>
        </w:rPr>
        <w:t>на обучающихся</w:t>
      </w:r>
      <w:proofErr w:type="gramEnd"/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пропускающих занятия и тех несовершеннолетних, которые в данный день не пришли вовремя к началу учебных занятий. Следует незамедлительно выяснить у родителей (законных представителей) о месте нахождения ребенка.</w:t>
      </w: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Исследования причин и условий совершения суицидов показывают, что подростки чаще всего делятся своими намерениями с одноклассниками, друзьями.</w:t>
      </w:r>
    </w:p>
    <w:p w:rsidR="007C0246" w:rsidRPr="0050290E" w:rsidRDefault="007C0246" w:rsidP="0050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0290E">
        <w:rPr>
          <w:rFonts w:ascii="Times New Roman" w:eastAsia="Times New Roman" w:hAnsi="Times New Roman" w:cs="Times New Roman"/>
          <w:sz w:val="28"/>
          <w:szCs w:val="28"/>
        </w:rPr>
        <w:t>В связи с этим, наиболее важным является системная проработка вопросов поддержки каждого ребенка со стороны ответственных взрослых вместе с самими подростками. Например, предложить самим подросткам обсудить: «как понять, что однокласснику/другу плохо», «к кому можно обратиться за помощью», «если я узнал, что одноклассник/друг собирается сделать рискованное действие – как я поступаю, как важно поступить».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Целесообразно с методической поддержкой главных внештатных педагогов-психологов в региональных системах образования дополнительно проработать возможности психологической поддержки по актуальным рискам в каждой образовательной организации, включая короткие памятки для классных руководителей и родителей с учетом базовых положений: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разделять чувства;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разрешить выразить свои эмоции (страх, гнев, обиды, раздражение, испуг);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дать возможность отреагировать на критическую ситуацию;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обсудить уязвимые места и противоречивые чувства, эмоциональную опустошенность;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обсудить включенность ребенка в разные сферы жизни, вклада в общее дело;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lastRenderedPageBreak/>
        <w:t>− дать почувствовать, что Вы рядом с ним;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0E">
        <w:rPr>
          <w:rFonts w:ascii="Times New Roman" w:eastAsia="Times New Roman" w:hAnsi="Times New Roman" w:cs="Times New Roman"/>
          <w:sz w:val="28"/>
          <w:szCs w:val="28"/>
        </w:rPr>
        <w:t>− спросить, как вести себя, как помогать, чтобы помочь, когда ему плохо.</w:t>
      </w: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246" w:rsidRPr="0050290E" w:rsidRDefault="007C0246" w:rsidP="00502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90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0290E">
        <w:rPr>
          <w:rFonts w:ascii="Times New Roman" w:eastAsia="Times New Roman" w:hAnsi="Times New Roman" w:cs="Times New Roman"/>
          <w:sz w:val="28"/>
          <w:szCs w:val="28"/>
        </w:rPr>
        <w:t xml:space="preserve"> России просит использовать данные рекомендации для оперативной работы в ближайшее время.</w:t>
      </w:r>
    </w:p>
    <w:p w:rsidR="007C74B2" w:rsidRPr="0050290E" w:rsidRDefault="007C74B2" w:rsidP="005029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4B2" w:rsidRPr="0050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246"/>
    <w:rsid w:val="0050290E"/>
    <w:rsid w:val="007C0246"/>
    <w:rsid w:val="007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C21C"/>
  <w15:docId w15:val="{14F56C36-F43F-4E3F-8FD4-7EBBFBA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Рогальская</dc:creator>
  <cp:keywords/>
  <dc:description/>
  <cp:lastModifiedBy>Пользователь</cp:lastModifiedBy>
  <cp:revision>3</cp:revision>
  <dcterms:created xsi:type="dcterms:W3CDTF">2021-03-04T06:01:00Z</dcterms:created>
  <dcterms:modified xsi:type="dcterms:W3CDTF">2021-03-04T06:07:00Z</dcterms:modified>
</cp:coreProperties>
</file>